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Lighting References for Studio Shots in </w:t>
      </w:r>
      <w:r w:rsidDel="00000000" w:rsidR="00000000" w:rsidRPr="00000000">
        <w:rPr>
          <w:b w:val="1"/>
          <w:sz w:val="24"/>
          <w:szCs w:val="24"/>
          <w:rtl w:val="0"/>
        </w:rPr>
        <w:t xml:space="preserve">Sailer - Insights Through Video: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rtl w:val="0"/>
        </w:rPr>
        <w:t xml:space="preserve">andshake lighting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222222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  <w:color w:val="222222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1200" cy="25781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Studio setup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2895559</wp:posOffset>
            </wp:positionH>
            <wp:positionV relativeFrom="paragraph">
              <wp:posOffset>80963</wp:posOffset>
            </wp:positionV>
            <wp:extent cx="2733716" cy="1138238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716" cy="113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824163" cy="112055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12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Studio s</w:t>
      </w:r>
      <w:r w:rsidDel="00000000" w:rsidR="00000000" w:rsidRPr="00000000">
        <w:rPr>
          <w:b w:val="1"/>
          <w:rtl w:val="0"/>
        </w:rPr>
        <w:t xml:space="preserve">etup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142875</wp:posOffset>
            </wp:positionV>
            <wp:extent cx="5731200" cy="2374900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Studio setup 3</w:t>
      </w:r>
      <w:r w:rsidDel="00000000" w:rsidR="00000000" w:rsidRPr="00000000">
        <w:rPr>
          <w:rtl w:val="0"/>
        </w:rPr>
        <w:t xml:space="preserve"> (we didn’t end up using this lighting setup in the end)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38100</wp:posOffset>
            </wp:positionV>
            <wp:extent cx="1466644" cy="2176463"/>
            <wp:effectExtent b="0" l="0" r="0" t="0"/>
            <wp:wrapSquare wrapText="bothSides" distB="114300" distT="114300" distL="114300" distR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644" cy="2176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sv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5" Type="http://schemas.openxmlformats.org/officeDocument/2006/relationships/image" Target="media/image5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